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139" w:rsidRDefault="00205139">
      <w:pPr>
        <w:tabs>
          <w:tab w:val="center" w:pos="4680"/>
        </w:tabs>
        <w:suppressAutoHyphens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CITY OF BILOXI</w:t>
      </w:r>
      <w:r>
        <w:rPr>
          <w:rFonts w:ascii="Times New Roman" w:hAnsi="Times New Roman"/>
          <w:b/>
          <w:bCs/>
        </w:rPr>
        <w:fldChar w:fldCharType="begin"/>
      </w:r>
      <w:r>
        <w:rPr>
          <w:rFonts w:ascii="Times New Roman" w:hAnsi="Times New Roman"/>
          <w:b/>
          <w:bCs/>
        </w:rPr>
        <w:instrText xml:space="preserve">PRIVATE </w:instrText>
      </w:r>
      <w:r>
        <w:rPr>
          <w:rFonts w:ascii="Times New Roman" w:hAnsi="Times New Roman"/>
          <w:b/>
          <w:bCs/>
        </w:rPr>
        <w:fldChar w:fldCharType="end"/>
      </w:r>
    </w:p>
    <w:p w:rsidR="00205139" w:rsidRDefault="00205139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</w:rPr>
      </w:pPr>
    </w:p>
    <w:p w:rsidR="00205139" w:rsidRDefault="00205139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SPECIAL PROVISION NO. 907-203-1                                   </w:t>
      </w:r>
      <w:r w:rsidR="00531327">
        <w:rPr>
          <w:rFonts w:ascii="Times New Roman" w:hAnsi="Times New Roman"/>
          <w:b/>
          <w:bCs/>
        </w:rPr>
        <w:t xml:space="preserve">                             </w:t>
      </w:r>
      <w:r>
        <w:rPr>
          <w:rFonts w:ascii="Times New Roman" w:hAnsi="Times New Roman"/>
          <w:b/>
          <w:bCs/>
        </w:rPr>
        <w:t>CODE</w:t>
      </w:r>
      <w:proofErr w:type="gramStart"/>
      <w:r>
        <w:rPr>
          <w:rFonts w:ascii="Times New Roman" w:hAnsi="Times New Roman"/>
          <w:b/>
          <w:bCs/>
        </w:rPr>
        <w:t>:  (</w:t>
      </w:r>
      <w:proofErr w:type="gramEnd"/>
      <w:r>
        <w:rPr>
          <w:rFonts w:ascii="Times New Roman" w:hAnsi="Times New Roman"/>
          <w:b/>
          <w:bCs/>
        </w:rPr>
        <w:t>SP)</w:t>
      </w:r>
    </w:p>
    <w:p w:rsidR="00205139" w:rsidRDefault="00205139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</w:rPr>
      </w:pPr>
    </w:p>
    <w:p w:rsidR="00205139" w:rsidRDefault="00682B12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DATE:  </w:t>
      </w:r>
      <w:r w:rsidR="00ED1C1A">
        <w:rPr>
          <w:rFonts w:ascii="Times New Roman" w:hAnsi="Times New Roman"/>
          <w:b/>
          <w:bCs/>
        </w:rPr>
        <w:t>0</w:t>
      </w:r>
      <w:r w:rsidR="002F7E23">
        <w:rPr>
          <w:rFonts w:ascii="Times New Roman" w:hAnsi="Times New Roman"/>
          <w:b/>
          <w:bCs/>
        </w:rPr>
        <w:t>6</w:t>
      </w:r>
      <w:r w:rsidR="00ED1C1A">
        <w:rPr>
          <w:rFonts w:ascii="Times New Roman" w:hAnsi="Times New Roman"/>
          <w:b/>
          <w:bCs/>
        </w:rPr>
        <w:t>/1</w:t>
      </w:r>
      <w:r w:rsidR="002F7E23">
        <w:rPr>
          <w:rFonts w:ascii="Times New Roman" w:hAnsi="Times New Roman"/>
          <w:b/>
          <w:bCs/>
        </w:rPr>
        <w:t>4</w:t>
      </w:r>
      <w:r w:rsidR="00ED1C1A">
        <w:rPr>
          <w:rFonts w:ascii="Times New Roman" w:hAnsi="Times New Roman"/>
          <w:b/>
          <w:bCs/>
        </w:rPr>
        <w:t>/</w:t>
      </w:r>
      <w:r w:rsidR="002F7E23">
        <w:rPr>
          <w:rFonts w:ascii="Times New Roman" w:hAnsi="Times New Roman"/>
          <w:b/>
          <w:bCs/>
        </w:rPr>
        <w:t>2017</w:t>
      </w:r>
    </w:p>
    <w:p w:rsidR="00205139" w:rsidRDefault="00205139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</w:rPr>
      </w:pPr>
    </w:p>
    <w:p w:rsidR="00205139" w:rsidRDefault="00205139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SECTION 203 - EXCAVATION AND EMBANKMENT</w:t>
      </w:r>
    </w:p>
    <w:p w:rsidR="00DC612B" w:rsidRDefault="00DC612B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</w:rPr>
      </w:pPr>
    </w:p>
    <w:p w:rsidR="00DC612B" w:rsidRDefault="00DC612B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Subsection 203.01.1 – Unclassified Excavation</w:t>
      </w:r>
    </w:p>
    <w:p w:rsidR="00DC612B" w:rsidRDefault="00DC612B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ab/>
      </w:r>
    </w:p>
    <w:p w:rsidR="00DC612B" w:rsidRDefault="00DC612B">
      <w:pPr>
        <w:tabs>
          <w:tab w:val="left" w:pos="-720"/>
        </w:tabs>
        <w:suppressAutoHyphens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ab/>
      </w:r>
      <w:r w:rsidR="002F7E23">
        <w:rPr>
          <w:rFonts w:ascii="Times New Roman" w:hAnsi="Times New Roman"/>
          <w:bCs/>
        </w:rPr>
        <w:t>Add the following paragraph to the end of</w:t>
      </w:r>
      <w:r>
        <w:rPr>
          <w:rFonts w:ascii="Times New Roman" w:hAnsi="Times New Roman"/>
          <w:bCs/>
        </w:rPr>
        <w:t xml:space="preserve"> Subsection 203.01.1</w:t>
      </w:r>
      <w:r w:rsidR="002F7E23">
        <w:rPr>
          <w:rFonts w:ascii="Times New Roman" w:hAnsi="Times New Roman"/>
          <w:bCs/>
        </w:rPr>
        <w:t>:</w:t>
      </w:r>
    </w:p>
    <w:p w:rsidR="00DC612B" w:rsidRDefault="00DC612B">
      <w:pPr>
        <w:tabs>
          <w:tab w:val="left" w:pos="-720"/>
        </w:tabs>
        <w:suppressAutoHyphens/>
        <w:jc w:val="both"/>
        <w:rPr>
          <w:rFonts w:ascii="Times New Roman" w:hAnsi="Times New Roman"/>
          <w:bCs/>
        </w:rPr>
      </w:pPr>
    </w:p>
    <w:p w:rsidR="007E43EF" w:rsidRPr="00664D91" w:rsidRDefault="00DC612B" w:rsidP="002F7E23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</w:rPr>
      </w:pPr>
      <w:r>
        <w:tab/>
      </w:r>
      <w:r w:rsidR="007E43EF" w:rsidRPr="00664D91">
        <w:rPr>
          <w:rFonts w:ascii="Times New Roman" w:hAnsi="Times New Roman"/>
        </w:rPr>
        <w:t>If soil boring</w:t>
      </w:r>
      <w:r w:rsidR="000619A3" w:rsidRPr="00664D91">
        <w:rPr>
          <w:rFonts w:ascii="Times New Roman" w:hAnsi="Times New Roman"/>
        </w:rPr>
        <w:t>s</w:t>
      </w:r>
      <w:r w:rsidR="007E43EF" w:rsidRPr="00664D91">
        <w:rPr>
          <w:rFonts w:ascii="Times New Roman" w:hAnsi="Times New Roman"/>
        </w:rPr>
        <w:t xml:space="preserve"> were taken and made a part of this specification, the Contractor shall be responsible for reading the soil boring report(s) made a part of the specifications and base the excavation cost accordingly.</w:t>
      </w:r>
    </w:p>
    <w:p w:rsidR="007E43EF" w:rsidRPr="00664D91" w:rsidRDefault="007E43EF" w:rsidP="007E43EF">
      <w:pPr>
        <w:ind w:left="1440" w:hanging="1440"/>
        <w:rPr>
          <w:rFonts w:ascii="Times New Roman" w:hAnsi="Times New Roman"/>
        </w:rPr>
      </w:pPr>
    </w:p>
    <w:p w:rsidR="000619A3" w:rsidRPr="00664D91" w:rsidRDefault="000619A3" w:rsidP="000619A3">
      <w:pPr>
        <w:ind w:left="1440" w:hanging="1440"/>
        <w:rPr>
          <w:rFonts w:ascii="Times New Roman" w:hAnsi="Times New Roman"/>
          <w:b/>
        </w:rPr>
      </w:pPr>
      <w:r w:rsidRPr="00664D91">
        <w:rPr>
          <w:rFonts w:ascii="Times New Roman" w:hAnsi="Times New Roman"/>
          <w:b/>
        </w:rPr>
        <w:t>Subsection 203.01.6 – Excess Excavation</w:t>
      </w:r>
    </w:p>
    <w:p w:rsidR="000619A3" w:rsidRPr="00664D91" w:rsidRDefault="000619A3" w:rsidP="000619A3">
      <w:pPr>
        <w:ind w:left="1440" w:hanging="1440"/>
        <w:rPr>
          <w:rFonts w:ascii="Times New Roman" w:hAnsi="Times New Roman"/>
          <w:b/>
        </w:rPr>
      </w:pPr>
    </w:p>
    <w:p w:rsidR="000619A3" w:rsidRPr="00664D91" w:rsidRDefault="000619A3" w:rsidP="000619A3">
      <w:pPr>
        <w:ind w:left="1440" w:hanging="1440"/>
        <w:rPr>
          <w:rFonts w:ascii="Times New Roman" w:hAnsi="Times New Roman"/>
        </w:rPr>
      </w:pPr>
      <w:r w:rsidRPr="00664D91">
        <w:rPr>
          <w:rFonts w:ascii="Times New Roman" w:hAnsi="Times New Roman"/>
          <w:b/>
        </w:rPr>
        <w:tab/>
      </w:r>
      <w:r w:rsidRPr="00664D91">
        <w:rPr>
          <w:rFonts w:ascii="Times New Roman" w:hAnsi="Times New Roman"/>
        </w:rPr>
        <w:t>Delete the second sentence of Subsection 203.01.6 and insert of the following:</w:t>
      </w:r>
    </w:p>
    <w:p w:rsidR="000619A3" w:rsidRPr="00664D91" w:rsidRDefault="000619A3" w:rsidP="000619A3">
      <w:pPr>
        <w:ind w:left="1440" w:hanging="1440"/>
        <w:rPr>
          <w:rFonts w:ascii="Times New Roman" w:hAnsi="Times New Roman"/>
        </w:rPr>
      </w:pPr>
    </w:p>
    <w:p w:rsidR="000619A3" w:rsidRPr="000619A3" w:rsidRDefault="000619A3" w:rsidP="000619A3">
      <w:pPr>
        <w:ind w:left="1440" w:hanging="1440"/>
        <w:rPr>
          <w:rFonts w:ascii="Times New Roman" w:hAnsi="Times New Roman"/>
        </w:rPr>
      </w:pPr>
      <w:r w:rsidRPr="00664D91">
        <w:rPr>
          <w:rFonts w:ascii="Times New Roman" w:hAnsi="Times New Roman"/>
        </w:rPr>
        <w:tab/>
        <w:t>Excess excavation may include any type, kind, or class of excavation which the Engineer, Owner, or his authorized representative determines must be removed from the right-of-way or project site.  The excavation and disposal of material displaced from the installation of new utility lines (storm drain, water, sewer, etc.) and structures (manholes, inlets, boxes, etc.) shall</w:t>
      </w:r>
      <w:r w:rsidR="00150C2C" w:rsidRPr="00664D91">
        <w:rPr>
          <w:rFonts w:ascii="Times New Roman" w:hAnsi="Times New Roman"/>
        </w:rPr>
        <w:t xml:space="preserve"> also</w:t>
      </w:r>
      <w:r w:rsidRPr="00664D91">
        <w:rPr>
          <w:rFonts w:ascii="Times New Roman" w:hAnsi="Times New Roman"/>
        </w:rPr>
        <w:t xml:space="preserve"> be measured and paid for as excess excavation</w:t>
      </w:r>
      <w:r w:rsidR="00150C2C" w:rsidRPr="00664D91">
        <w:rPr>
          <w:rFonts w:ascii="Times New Roman" w:hAnsi="Times New Roman"/>
        </w:rPr>
        <w:t>.</w:t>
      </w:r>
    </w:p>
    <w:p w:rsidR="000619A3" w:rsidRDefault="000619A3" w:rsidP="00664D91">
      <w:pPr>
        <w:rPr>
          <w:rFonts w:ascii="Times New Roman" w:hAnsi="Times New Roman"/>
        </w:rPr>
      </w:pPr>
    </w:p>
    <w:p w:rsidR="007E43EF" w:rsidRDefault="007E43EF" w:rsidP="007E43EF">
      <w:pPr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  <w:b/>
        </w:rPr>
        <w:t>Subsection 203.03.8.6 – Backfill and Embankment Formation Adjacent to Structures</w:t>
      </w:r>
    </w:p>
    <w:p w:rsidR="007E43EF" w:rsidRDefault="007E43EF" w:rsidP="007E43EF">
      <w:pPr>
        <w:ind w:left="1440" w:hanging="1440"/>
        <w:rPr>
          <w:rFonts w:ascii="Times New Roman" w:hAnsi="Times New Roman"/>
        </w:rPr>
      </w:pPr>
    </w:p>
    <w:p w:rsidR="007E43EF" w:rsidRDefault="007E43EF" w:rsidP="007E43EF">
      <w:pPr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</w:rPr>
        <w:tab/>
        <w:t>Delete the fifth paragraph of Subsection 203.03.8.6 and insert the following paragraph:</w:t>
      </w:r>
    </w:p>
    <w:p w:rsidR="007E43EF" w:rsidRDefault="007E43EF" w:rsidP="007E43EF">
      <w:pPr>
        <w:ind w:left="1440" w:hanging="1440"/>
        <w:rPr>
          <w:rFonts w:ascii="Times New Roman" w:hAnsi="Times New Roman"/>
        </w:rPr>
      </w:pPr>
    </w:p>
    <w:p w:rsidR="007E43EF" w:rsidRDefault="007E43EF" w:rsidP="007E43EF">
      <w:pPr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</w:rPr>
        <w:tab/>
        <w:t>The work shall be conducted in a manner that the Contractor’s testing laboratory can make the necessary test for compaction as the work progresses.</w:t>
      </w:r>
    </w:p>
    <w:p w:rsidR="007E43EF" w:rsidRDefault="007E43EF" w:rsidP="007E43EF">
      <w:pPr>
        <w:ind w:left="1440" w:hanging="1440"/>
        <w:rPr>
          <w:rFonts w:ascii="Times New Roman" w:hAnsi="Times New Roman"/>
        </w:rPr>
      </w:pPr>
    </w:p>
    <w:p w:rsidR="007E43EF" w:rsidRDefault="007E43EF" w:rsidP="007E43EF">
      <w:pPr>
        <w:ind w:left="1440" w:hanging="144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Subsection 203.03.8.7 – Compaction of Embankments</w:t>
      </w:r>
    </w:p>
    <w:p w:rsidR="007E43EF" w:rsidRDefault="007E43EF" w:rsidP="007E43EF">
      <w:pPr>
        <w:ind w:left="1440" w:hanging="1440"/>
        <w:rPr>
          <w:rFonts w:ascii="Times New Roman" w:hAnsi="Times New Roman"/>
          <w:b/>
        </w:rPr>
      </w:pPr>
    </w:p>
    <w:p w:rsidR="007E43EF" w:rsidRDefault="007E43EF" w:rsidP="007E43EF">
      <w:pPr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</w:r>
      <w:r>
        <w:rPr>
          <w:rFonts w:ascii="Times New Roman" w:hAnsi="Times New Roman"/>
        </w:rPr>
        <w:t>Delete the fifth paragraph of Subsection 203.03.8.7 and insert the following paragraph:</w:t>
      </w:r>
    </w:p>
    <w:p w:rsidR="007E43EF" w:rsidRDefault="007E43EF" w:rsidP="007E43EF">
      <w:pPr>
        <w:ind w:left="1440" w:hanging="1440"/>
        <w:rPr>
          <w:rFonts w:ascii="Times New Roman" w:hAnsi="Times New Roman"/>
        </w:rPr>
      </w:pPr>
    </w:p>
    <w:p w:rsidR="00DB4907" w:rsidRDefault="007E43EF" w:rsidP="007E43EF">
      <w:pPr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</w:rPr>
        <w:tab/>
        <w:t>For basement and design soils, the required density shall be at least 95 percent (95%) in accordance with ASTM D 1557, with no minus tolerances allowed.  If a density test fails, retests shall be performed at the Contractor’s expense until a passing density is attained.</w:t>
      </w:r>
    </w:p>
    <w:p w:rsidR="00DB4907" w:rsidRDefault="00DB4907" w:rsidP="007E43EF">
      <w:pPr>
        <w:ind w:left="1440" w:hanging="1440"/>
        <w:rPr>
          <w:rFonts w:ascii="Times New Roman" w:hAnsi="Times New Roman"/>
        </w:rPr>
      </w:pPr>
    </w:p>
    <w:p w:rsidR="007E43EF" w:rsidRDefault="007E43EF" w:rsidP="007E43EF">
      <w:pPr>
        <w:ind w:left="1440" w:hanging="1440"/>
        <w:rPr>
          <w:rFonts w:ascii="Times New Roman" w:hAnsi="Times New Roman"/>
        </w:rPr>
      </w:pPr>
    </w:p>
    <w:p w:rsidR="007E43EF" w:rsidRDefault="007E43EF" w:rsidP="007E43EF">
      <w:pPr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  <w:b/>
        </w:rPr>
        <w:lastRenderedPageBreak/>
        <w:t>Subsection 203.04.3 – Borrow Excavation – Contractor Furnished</w:t>
      </w:r>
    </w:p>
    <w:p w:rsidR="007E43EF" w:rsidRDefault="007E43EF" w:rsidP="007E43EF">
      <w:pPr>
        <w:ind w:left="1440" w:hanging="1440"/>
        <w:rPr>
          <w:rFonts w:ascii="Times New Roman" w:hAnsi="Times New Roman"/>
        </w:rPr>
      </w:pPr>
    </w:p>
    <w:p w:rsidR="007E43EF" w:rsidRDefault="007E43EF" w:rsidP="007E43EF">
      <w:pPr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</w:rPr>
        <w:tab/>
        <w:t>Delete the first sentence of Subsection 203.04.3 and insert the following sentence:</w:t>
      </w:r>
    </w:p>
    <w:p w:rsidR="007E43EF" w:rsidRDefault="007E43EF" w:rsidP="007E43EF">
      <w:pPr>
        <w:ind w:left="1440" w:hanging="1440"/>
        <w:rPr>
          <w:rFonts w:ascii="Times New Roman" w:hAnsi="Times New Roman"/>
        </w:rPr>
      </w:pPr>
    </w:p>
    <w:p w:rsidR="007E43EF" w:rsidRDefault="007E43EF" w:rsidP="007E43EF">
      <w:pPr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</w:rPr>
        <w:tab/>
        <w:t>Contractor furnished borrow will be measured in accordance with 109.01 by the cubic yard FM</w:t>
      </w:r>
      <w:r w:rsidR="00A06DA6">
        <w:rPr>
          <w:rFonts w:ascii="Times New Roman" w:hAnsi="Times New Roman"/>
        </w:rPr>
        <w:t xml:space="preserve"> or</w:t>
      </w:r>
      <w:r>
        <w:rPr>
          <w:rFonts w:ascii="Times New Roman" w:hAnsi="Times New Roman"/>
        </w:rPr>
        <w:t xml:space="preserve"> FME</w:t>
      </w:r>
      <w:r w:rsidR="00DB4907">
        <w:rPr>
          <w:rFonts w:ascii="Times New Roman" w:hAnsi="Times New Roman"/>
        </w:rPr>
        <w:t>.</w:t>
      </w:r>
    </w:p>
    <w:p w:rsidR="007E43EF" w:rsidRDefault="007E43EF" w:rsidP="007E43EF">
      <w:pPr>
        <w:ind w:left="1440" w:hanging="1440"/>
        <w:rPr>
          <w:rFonts w:ascii="Times New Roman" w:hAnsi="Times New Roman"/>
        </w:rPr>
      </w:pPr>
    </w:p>
    <w:p w:rsidR="007E43EF" w:rsidRDefault="007E43EF" w:rsidP="007E43EF">
      <w:pPr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Delete the third </w:t>
      </w:r>
      <w:r w:rsidR="00CC772F">
        <w:rPr>
          <w:rFonts w:ascii="Times New Roman" w:hAnsi="Times New Roman"/>
        </w:rPr>
        <w:t xml:space="preserve">paragraph </w:t>
      </w:r>
      <w:r>
        <w:rPr>
          <w:rFonts w:ascii="Times New Roman" w:hAnsi="Times New Roman"/>
        </w:rPr>
        <w:t>of Subsection 203.04.3 and insert the following paragraph</w:t>
      </w:r>
      <w:r w:rsidR="00CC772F">
        <w:rPr>
          <w:rFonts w:ascii="Times New Roman" w:hAnsi="Times New Roman"/>
        </w:rPr>
        <w:t>s</w:t>
      </w:r>
      <w:r>
        <w:rPr>
          <w:rFonts w:ascii="Times New Roman" w:hAnsi="Times New Roman"/>
        </w:rPr>
        <w:t>:</w:t>
      </w:r>
    </w:p>
    <w:p w:rsidR="007E43EF" w:rsidRDefault="007E43EF" w:rsidP="007E43EF">
      <w:pPr>
        <w:ind w:left="1440" w:hanging="1440"/>
        <w:rPr>
          <w:rFonts w:ascii="Times New Roman" w:hAnsi="Times New Roman"/>
        </w:rPr>
      </w:pPr>
    </w:p>
    <w:p w:rsidR="007E43EF" w:rsidRDefault="007E43EF" w:rsidP="007E43EF">
      <w:pPr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Undercut that is unsuitable for placement in the designated roadway shall be disposed of at an offsite location provided by the Contractor and shall be measured and paid for as </w:t>
      </w:r>
      <w:r w:rsidR="00227EB5">
        <w:rPr>
          <w:rFonts w:ascii="Times New Roman" w:hAnsi="Times New Roman"/>
        </w:rPr>
        <w:t xml:space="preserve">Excess </w:t>
      </w:r>
      <w:r>
        <w:rPr>
          <w:rFonts w:ascii="Times New Roman" w:hAnsi="Times New Roman"/>
        </w:rPr>
        <w:t>Excavation as provided in this Section.</w:t>
      </w:r>
    </w:p>
    <w:p w:rsidR="007E43EF" w:rsidRDefault="007E43EF" w:rsidP="007E43EF">
      <w:pPr>
        <w:ind w:left="1440" w:hanging="1440"/>
        <w:rPr>
          <w:rFonts w:ascii="Times New Roman" w:hAnsi="Times New Roman"/>
        </w:rPr>
      </w:pPr>
    </w:p>
    <w:p w:rsidR="007E43EF" w:rsidRDefault="007E43EF" w:rsidP="007E43EF">
      <w:pPr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</w:rPr>
        <w:tab/>
        <w:t>Material which has been removed from the site due to excessive moisture content but which is returned after proper spreading and drying, shall be paid for at 25% of the contract unit price bid for pay item 907-203-EX, Borrow Excavation (FM).</w:t>
      </w:r>
    </w:p>
    <w:p w:rsidR="007E43EF" w:rsidRDefault="007E43EF" w:rsidP="007E43EF">
      <w:pPr>
        <w:ind w:left="1440" w:hanging="1440"/>
        <w:rPr>
          <w:rFonts w:ascii="Times New Roman" w:hAnsi="Times New Roman"/>
        </w:rPr>
      </w:pPr>
    </w:p>
    <w:p w:rsidR="007E43EF" w:rsidRDefault="007E43EF" w:rsidP="007E43EF">
      <w:pPr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  <w:b/>
        </w:rPr>
        <w:t>Subsection 203.05 – Basis of Payment</w:t>
      </w:r>
    </w:p>
    <w:p w:rsidR="007E43EF" w:rsidRDefault="007E43EF" w:rsidP="007E43EF">
      <w:pPr>
        <w:ind w:left="1440" w:hanging="1440"/>
        <w:rPr>
          <w:rFonts w:ascii="Times New Roman" w:hAnsi="Times New Roman"/>
        </w:rPr>
      </w:pPr>
    </w:p>
    <w:p w:rsidR="007E43EF" w:rsidRDefault="007E43EF" w:rsidP="007E43EF">
      <w:pPr>
        <w:ind w:left="1440" w:hanging="1440"/>
        <w:rPr>
          <w:rFonts w:ascii="Times New Roman" w:hAnsi="Times New Roman"/>
        </w:rPr>
      </w:pPr>
      <w:r>
        <w:rPr>
          <w:rFonts w:ascii="Times New Roman" w:hAnsi="Times New Roman"/>
        </w:rPr>
        <w:tab/>
        <w:t>Under “Payment will be made under” delete pay items 203-EX and add the following:</w:t>
      </w:r>
    </w:p>
    <w:p w:rsidR="00150C2C" w:rsidRPr="00664D91" w:rsidRDefault="00150C2C" w:rsidP="00CC772F">
      <w:pPr>
        <w:ind w:left="1440" w:hanging="1440"/>
        <w:rPr>
          <w:rFonts w:ascii="Times New Roman" w:hAnsi="Times New Roman"/>
        </w:rPr>
      </w:pPr>
    </w:p>
    <w:p w:rsidR="007E43EF" w:rsidRPr="007E43EF" w:rsidRDefault="007E43EF" w:rsidP="00CC772F">
      <w:pPr>
        <w:ind w:left="360"/>
        <w:rPr>
          <w:rFonts w:ascii="Times New Roman" w:hAnsi="Times New Roman"/>
        </w:rPr>
      </w:pPr>
      <w:bookmarkStart w:id="0" w:name="_GoBack"/>
      <w:bookmarkEnd w:id="0"/>
      <w:r w:rsidRPr="00664D91">
        <w:rPr>
          <w:rFonts w:ascii="Times New Roman" w:hAnsi="Times New Roman"/>
        </w:rPr>
        <w:t xml:space="preserve">907-203-EX:  </w:t>
      </w:r>
      <w:r w:rsidR="00664D91">
        <w:rPr>
          <w:rFonts w:ascii="Times New Roman" w:hAnsi="Times New Roman"/>
        </w:rPr>
        <w:t xml:space="preserve"> </w:t>
      </w:r>
      <w:r w:rsidRPr="00664D91">
        <w:rPr>
          <w:rFonts w:ascii="Times New Roman" w:hAnsi="Times New Roman"/>
        </w:rPr>
        <w:t>Borrow Excavation (AH)(FM</w:t>
      </w:r>
      <w:r w:rsidR="00CC772F">
        <w:rPr>
          <w:rFonts w:ascii="Times New Roman" w:hAnsi="Times New Roman"/>
        </w:rPr>
        <w:t xml:space="preserve"> or FME</w:t>
      </w:r>
      <w:r w:rsidRPr="00664D91">
        <w:rPr>
          <w:rFonts w:ascii="Times New Roman" w:hAnsi="Times New Roman"/>
        </w:rPr>
        <w:t xml:space="preserve">)(Class _____) </w:t>
      </w:r>
      <w:r w:rsidR="00664D91">
        <w:rPr>
          <w:rFonts w:ascii="Times New Roman" w:hAnsi="Times New Roman"/>
        </w:rPr>
        <w:tab/>
      </w:r>
      <w:r w:rsidR="00AA0173">
        <w:rPr>
          <w:rFonts w:ascii="Times New Roman" w:hAnsi="Times New Roman"/>
        </w:rPr>
        <w:t xml:space="preserve">- </w:t>
      </w:r>
      <w:r w:rsidRPr="00664D91">
        <w:rPr>
          <w:rFonts w:ascii="Times New Roman" w:hAnsi="Times New Roman"/>
        </w:rPr>
        <w:t>per cubic yard</w:t>
      </w:r>
    </w:p>
    <w:p w:rsidR="00FB589C" w:rsidRDefault="00FB589C">
      <w:pPr>
        <w:ind w:left="1440"/>
        <w:rPr>
          <w:rFonts w:ascii="Times New Roman" w:hAnsi="Times New Roman"/>
        </w:rPr>
      </w:pPr>
    </w:p>
    <w:sectPr w:rsidR="00FB589C">
      <w:headerReference w:type="default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2240" w:h="15840" w:code="1"/>
      <w:pgMar w:top="720" w:right="1440" w:bottom="720" w:left="1440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476" w:rsidRDefault="00707476">
      <w:pPr>
        <w:spacing w:line="20" w:lineRule="exact"/>
      </w:pPr>
    </w:p>
  </w:endnote>
  <w:endnote w:type="continuationSeparator" w:id="0">
    <w:p w:rsidR="00707476" w:rsidRDefault="00707476">
      <w:r>
        <w:t xml:space="preserve"> </w:t>
      </w:r>
    </w:p>
  </w:endnote>
  <w:endnote w:type="continuationNotice" w:id="1">
    <w:p w:rsidR="00707476" w:rsidRDefault="00707476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9A3" w:rsidRDefault="000619A3">
    <w:pPr>
      <w:pStyle w:val="Footer"/>
      <w:jc w:val="cent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______________________________________________________________________________</w:t>
    </w:r>
  </w:p>
  <w:p w:rsidR="000619A3" w:rsidRDefault="000619A3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Excavation and Embankment</w:t>
    </w:r>
  </w:p>
  <w:p w:rsidR="000619A3" w:rsidRDefault="000619A3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Section 907-203-1</w:t>
    </w:r>
  </w:p>
  <w:p w:rsidR="000619A3" w:rsidRDefault="000619A3">
    <w:pPr>
      <w:pStyle w:val="Footer"/>
      <w:jc w:val="center"/>
      <w:rPr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PAGE </w:instrText>
    </w:r>
    <w:r>
      <w:rPr>
        <w:rStyle w:val="PageNumber"/>
        <w:rFonts w:ascii="Times New Roman" w:hAnsi="Times New Roman"/>
      </w:rPr>
      <w:fldChar w:fldCharType="separate"/>
    </w:r>
    <w:r w:rsidR="00CC772F">
      <w:rPr>
        <w:rStyle w:val="PageNumber"/>
        <w:rFonts w:ascii="Times New Roman" w:hAnsi="Times New Roman"/>
        <w:noProof/>
      </w:rPr>
      <w:t>2</w:t>
    </w:r>
    <w:r>
      <w:rPr>
        <w:rStyle w:val="PageNumber"/>
        <w:rFonts w:ascii="Times New Roman" w:hAnsi="Times New Roman"/>
      </w:rPr>
      <w:fldChar w:fldCharType="end"/>
    </w:r>
    <w:r>
      <w:rPr>
        <w:rStyle w:val="PageNumber"/>
        <w:rFonts w:ascii="Times New Roman" w:hAnsi="Times New Roman"/>
      </w:rPr>
      <w:t xml:space="preserve"> of </w:t>
    </w: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NUMPAGES </w:instrText>
    </w:r>
    <w:r>
      <w:rPr>
        <w:rStyle w:val="PageNumber"/>
        <w:rFonts w:ascii="Times New Roman" w:hAnsi="Times New Roman"/>
      </w:rPr>
      <w:fldChar w:fldCharType="separate"/>
    </w:r>
    <w:r w:rsidR="00CC772F">
      <w:rPr>
        <w:rStyle w:val="PageNumber"/>
        <w:rFonts w:ascii="Times New Roman" w:hAnsi="Times New Roman"/>
        <w:noProof/>
      </w:rPr>
      <w:t>2</w:t>
    </w:r>
    <w:r>
      <w:rPr>
        <w:rStyle w:val="PageNumber"/>
        <w:rFonts w:ascii="Times New Roman" w:hAnsi="Times New Roman"/>
      </w:rPr>
      <w:fldChar w:fldCharType="end"/>
    </w:r>
  </w:p>
  <w:p w:rsidR="000619A3" w:rsidRDefault="000619A3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9A3" w:rsidRDefault="000619A3">
    <w:pPr>
      <w:pStyle w:val="Footer"/>
      <w:jc w:val="cent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______________________________________________________________________________</w:t>
    </w:r>
  </w:p>
  <w:p w:rsidR="000619A3" w:rsidRDefault="000619A3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Excavation and Embankment</w:t>
    </w:r>
  </w:p>
  <w:p w:rsidR="000619A3" w:rsidRDefault="000619A3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Section 907-203-1</w:t>
    </w:r>
  </w:p>
  <w:p w:rsidR="000619A3" w:rsidRDefault="000619A3">
    <w:pPr>
      <w:pStyle w:val="Footer"/>
      <w:jc w:val="center"/>
      <w:rPr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PAGE </w:instrText>
    </w:r>
    <w:r>
      <w:rPr>
        <w:rStyle w:val="PageNumber"/>
        <w:rFonts w:ascii="Times New Roman" w:hAnsi="Times New Roman"/>
      </w:rPr>
      <w:fldChar w:fldCharType="separate"/>
    </w:r>
    <w:r w:rsidR="00CC772F"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  <w:r>
      <w:rPr>
        <w:rStyle w:val="PageNumber"/>
        <w:rFonts w:ascii="Times New Roman" w:hAnsi="Times New Roman"/>
      </w:rPr>
      <w:t xml:space="preserve"> of </w:t>
    </w: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NUMPAGES </w:instrText>
    </w:r>
    <w:r>
      <w:rPr>
        <w:rStyle w:val="PageNumber"/>
        <w:rFonts w:ascii="Times New Roman" w:hAnsi="Times New Roman"/>
      </w:rPr>
      <w:fldChar w:fldCharType="separate"/>
    </w:r>
    <w:r w:rsidR="00CC772F">
      <w:rPr>
        <w:rStyle w:val="PageNumber"/>
        <w:rFonts w:ascii="Times New Roman" w:hAnsi="Times New Roman"/>
        <w:noProof/>
      </w:rPr>
      <w:t>2</w:t>
    </w:r>
    <w:r>
      <w:rPr>
        <w:rStyle w:val="PageNumber"/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476" w:rsidRDefault="00707476">
      <w:r>
        <w:separator/>
      </w:r>
    </w:p>
  </w:footnote>
  <w:footnote w:type="continuationSeparator" w:id="0">
    <w:p w:rsidR="00707476" w:rsidRDefault="007074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9A3" w:rsidRDefault="000619A3">
    <w:pPr>
      <w:pStyle w:val="Header"/>
      <w:rPr>
        <w:rFonts w:ascii="Times New Roman" w:hAnsi="Times New Roman"/>
      </w:rPr>
    </w:pPr>
    <w:r>
      <w:rPr>
        <w:rFonts w:ascii="Times New Roman" w:hAnsi="Times New Roman"/>
      </w:rPr>
      <w:t>SPECIAL PROVISION 907-203-1 (Continued)</w:t>
    </w:r>
  </w:p>
  <w:p w:rsidR="000619A3" w:rsidRDefault="000619A3">
    <w:pPr>
      <w:pStyle w:val="Head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______________________________________________________________________________</w:t>
    </w:r>
  </w:p>
  <w:p w:rsidR="000619A3" w:rsidRDefault="000619A3">
    <w:pPr>
      <w:pStyle w:val="Header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19A3" w:rsidRDefault="000619A3">
    <w:pPr>
      <w:pStyle w:val="Head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______________________________________________________________________________</w:t>
    </w:r>
  </w:p>
  <w:p w:rsidR="000619A3" w:rsidRDefault="000619A3">
    <w:pPr>
      <w:pStyle w:val="Header"/>
      <w:rPr>
        <w:rFonts w:ascii="Times New Roman" w:hAnsi="Times New Roman"/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789683F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C14C3B2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55EE41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161EC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48241C1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65600D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C4CAC7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30AD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F52AA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4D4C6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139"/>
    <w:rsid w:val="000619A3"/>
    <w:rsid w:val="000B49B9"/>
    <w:rsid w:val="000D7400"/>
    <w:rsid w:val="00150C2C"/>
    <w:rsid w:val="00170459"/>
    <w:rsid w:val="00205139"/>
    <w:rsid w:val="00227EB5"/>
    <w:rsid w:val="00282584"/>
    <w:rsid w:val="002B0885"/>
    <w:rsid w:val="002C3FE9"/>
    <w:rsid w:val="002D3109"/>
    <w:rsid w:val="002F7E23"/>
    <w:rsid w:val="00316762"/>
    <w:rsid w:val="00325500"/>
    <w:rsid w:val="00353874"/>
    <w:rsid w:val="00364B5D"/>
    <w:rsid w:val="003B30A2"/>
    <w:rsid w:val="003B3514"/>
    <w:rsid w:val="003C55C6"/>
    <w:rsid w:val="003F7513"/>
    <w:rsid w:val="004149D6"/>
    <w:rsid w:val="00493E4D"/>
    <w:rsid w:val="004E55B7"/>
    <w:rsid w:val="0050495A"/>
    <w:rsid w:val="00531327"/>
    <w:rsid w:val="00542CC6"/>
    <w:rsid w:val="00586843"/>
    <w:rsid w:val="005E38B4"/>
    <w:rsid w:val="0065673F"/>
    <w:rsid w:val="00657C44"/>
    <w:rsid w:val="00664D91"/>
    <w:rsid w:val="00682B12"/>
    <w:rsid w:val="006956EA"/>
    <w:rsid w:val="006F1ADC"/>
    <w:rsid w:val="00707476"/>
    <w:rsid w:val="00746784"/>
    <w:rsid w:val="007618BC"/>
    <w:rsid w:val="007A67DF"/>
    <w:rsid w:val="007D5783"/>
    <w:rsid w:val="007E43EF"/>
    <w:rsid w:val="007E4DCC"/>
    <w:rsid w:val="00870B02"/>
    <w:rsid w:val="0087560F"/>
    <w:rsid w:val="008805B1"/>
    <w:rsid w:val="008E77B6"/>
    <w:rsid w:val="00904A9E"/>
    <w:rsid w:val="0097653F"/>
    <w:rsid w:val="0098096D"/>
    <w:rsid w:val="00986AD0"/>
    <w:rsid w:val="009F1F62"/>
    <w:rsid w:val="00A028EE"/>
    <w:rsid w:val="00A06DA6"/>
    <w:rsid w:val="00AA0173"/>
    <w:rsid w:val="00AA0E83"/>
    <w:rsid w:val="00B00FD1"/>
    <w:rsid w:val="00B01F62"/>
    <w:rsid w:val="00B17E6D"/>
    <w:rsid w:val="00B575ED"/>
    <w:rsid w:val="00B6294E"/>
    <w:rsid w:val="00B76E46"/>
    <w:rsid w:val="00BA4AC6"/>
    <w:rsid w:val="00BF6DC1"/>
    <w:rsid w:val="00C21CF1"/>
    <w:rsid w:val="00C735E1"/>
    <w:rsid w:val="00CB563B"/>
    <w:rsid w:val="00CC6337"/>
    <w:rsid w:val="00CC772F"/>
    <w:rsid w:val="00D45128"/>
    <w:rsid w:val="00D45C32"/>
    <w:rsid w:val="00DB4907"/>
    <w:rsid w:val="00DC612B"/>
    <w:rsid w:val="00E77B6F"/>
    <w:rsid w:val="00E82054"/>
    <w:rsid w:val="00E8742F"/>
    <w:rsid w:val="00ED1C1A"/>
    <w:rsid w:val="00F31E8C"/>
    <w:rsid w:val="00FB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36349"/>
  <w15:docId w15:val="{962CC99E-51B3-4C18-8E46-BD5B3944E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-720"/>
      </w:tabs>
      <w:suppressAutoHyphens/>
      <w:jc w:val="both"/>
      <w:outlineLvl w:val="0"/>
    </w:pPr>
    <w:rPr>
      <w:rFonts w:ascii="Times New Roman" w:hAnsi="Times New Roman"/>
      <w:b/>
      <w:bCs/>
    </w:rPr>
  </w:style>
  <w:style w:type="paragraph" w:styleId="Heading2">
    <w:name w:val="heading 2"/>
    <w:basedOn w:val="Normal"/>
    <w:next w:val="Normal"/>
    <w:qFormat/>
    <w:pPr>
      <w:keepNext/>
      <w:tabs>
        <w:tab w:val="left" w:pos="-720"/>
        <w:tab w:val="left" w:pos="0"/>
        <w:tab w:val="left" w:pos="720"/>
      </w:tabs>
      <w:suppressAutoHyphens/>
      <w:ind w:left="1440" w:hanging="1440"/>
      <w:jc w:val="both"/>
      <w:outlineLvl w:val="1"/>
    </w:pPr>
    <w:rPr>
      <w:rFonts w:ascii="Times New Roman" w:hAnsi="Times New Roman"/>
      <w:b/>
      <w:bCs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left" w:pos="9000"/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BodyTextIndent">
    <w:name w:val="Body Text Indent"/>
    <w:basedOn w:val="Normal"/>
    <w:semiHidden/>
    <w:pPr>
      <w:tabs>
        <w:tab w:val="left" w:pos="-720"/>
      </w:tabs>
      <w:suppressAutoHyphens/>
      <w:ind w:left="1440"/>
      <w:jc w:val="both"/>
    </w:pPr>
    <w:rPr>
      <w:rFonts w:ascii="Times New Roman" w:hAnsi="Times New Roman"/>
    </w:rPr>
  </w:style>
  <w:style w:type="paragraph" w:styleId="BodyTextIndent2">
    <w:name w:val="Body Text Indent 2"/>
    <w:basedOn w:val="Normal"/>
    <w:semiHidden/>
    <w:pPr>
      <w:tabs>
        <w:tab w:val="left" w:pos="-720"/>
        <w:tab w:val="left" w:pos="0"/>
        <w:tab w:val="left" w:pos="720"/>
      </w:tabs>
      <w:suppressAutoHyphens/>
      <w:ind w:left="1440" w:hanging="1440"/>
      <w:jc w:val="both"/>
    </w:pPr>
    <w:rPr>
      <w:rFonts w:ascii="Times New Roman" w:hAnsi="Times New Roman"/>
    </w:rPr>
  </w:style>
  <w:style w:type="paragraph" w:styleId="BodyTextIndent3">
    <w:name w:val="Body Text Indent 3"/>
    <w:basedOn w:val="Normal"/>
    <w:semiHidden/>
    <w:pPr>
      <w:ind w:left="720"/>
    </w:pPr>
    <w:rPr>
      <w:rFonts w:ascii="Times New Roman" w:hAnsi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5E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5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0624C389BC544390F0301CF8991F60" ma:contentTypeVersion="1" ma:contentTypeDescription="Create a new document." ma:contentTypeScope="" ma:versionID="41733178e6378471d6e8bac21ceca318">
  <xsd:schema xmlns:xsd="http://www.w3.org/2001/XMLSchema" xmlns:p="http://schemas.microsoft.com/office/2006/metadata/properties" targetNamespace="http://schemas.microsoft.com/office/2006/metadata/properties" ma:root="true" ma:fieldsID="dea774f0a657a24eed680ff9d381e7b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3B0F686-5415-40D1-B5B2-2CA2F11F1A68}">
  <ds:schemaRefs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EBCA8EC7-B2F5-4E61-AD8B-6938AB44EA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8EC077-A957-4DCB-8CD6-F914A17D70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408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CITY OF BILOXI</vt:lpstr>
    </vt:vector>
  </TitlesOfParts>
  <Company>Engineering</Company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CITY OF BILOXI</dc:title>
  <dc:creator>City of Biloxi</dc:creator>
  <cp:lastModifiedBy>Doug Wimberly</cp:lastModifiedBy>
  <cp:revision>3</cp:revision>
  <cp:lastPrinted>2010-09-17T15:23:00Z</cp:lastPrinted>
  <dcterms:created xsi:type="dcterms:W3CDTF">2017-06-14T16:00:00Z</dcterms:created>
  <dcterms:modified xsi:type="dcterms:W3CDTF">2017-06-14T16:39:00Z</dcterms:modified>
</cp:coreProperties>
</file>